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1E" w:rsidRDefault="0055071E" w:rsidP="0055071E">
      <w:pPr>
        <w:tabs>
          <w:tab w:val="left" w:pos="990"/>
        </w:tabs>
        <w:suppressAutoHyphens/>
        <w:ind w:left="72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załącznik nr 2</w:t>
      </w:r>
      <w:r w:rsidRPr="00C1499A">
        <w:rPr>
          <w:rFonts w:ascii="Arial Narrow" w:hAnsi="Arial Narrow"/>
          <w:bCs/>
        </w:rPr>
        <w:t xml:space="preserve"> do </w:t>
      </w:r>
      <w:r>
        <w:rPr>
          <w:rFonts w:ascii="Arial Narrow" w:hAnsi="Arial Narrow"/>
          <w:bCs/>
        </w:rPr>
        <w:t>Zaproszenia</w:t>
      </w:r>
    </w:p>
    <w:p w:rsidR="0055071E" w:rsidRDefault="0055071E" w:rsidP="0055071E">
      <w:pPr>
        <w:tabs>
          <w:tab w:val="left" w:pos="990"/>
        </w:tabs>
        <w:suppressAutoHyphens/>
        <w:rPr>
          <w:rFonts w:ascii="Arial Narrow" w:hAnsi="Arial Narrow"/>
          <w:b/>
          <w:sz w:val="28"/>
        </w:rPr>
      </w:pPr>
    </w:p>
    <w:p w:rsidR="0055071E" w:rsidRDefault="0055071E" w:rsidP="0055071E">
      <w:pPr>
        <w:tabs>
          <w:tab w:val="left" w:pos="990"/>
        </w:tabs>
        <w:suppressAutoHyphens/>
        <w:ind w:left="720"/>
        <w:jc w:val="center"/>
        <w:rPr>
          <w:rFonts w:ascii="Arial Narrow" w:hAnsi="Arial Narrow"/>
          <w:b/>
          <w:sz w:val="28"/>
        </w:rPr>
      </w:pPr>
      <w:r w:rsidRPr="00926A9F">
        <w:rPr>
          <w:rFonts w:ascii="Arial Narrow" w:hAnsi="Arial Narrow"/>
          <w:b/>
          <w:sz w:val="28"/>
        </w:rPr>
        <w:t>Szczegó</w:t>
      </w:r>
      <w:r>
        <w:rPr>
          <w:rFonts w:ascii="Arial Narrow" w:hAnsi="Arial Narrow"/>
          <w:b/>
          <w:sz w:val="28"/>
        </w:rPr>
        <w:t>łowy opis przedmiotu zamówienia</w:t>
      </w:r>
    </w:p>
    <w:p w:rsidR="0055071E" w:rsidRDefault="0055071E" w:rsidP="0055071E">
      <w:pPr>
        <w:tabs>
          <w:tab w:val="left" w:pos="990"/>
        </w:tabs>
        <w:suppressAutoHyphens/>
        <w:rPr>
          <w:rFonts w:ascii="Arial Narrow" w:hAnsi="Arial Narrow"/>
          <w:bCs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824"/>
        <w:gridCol w:w="30"/>
        <w:gridCol w:w="3937"/>
      </w:tblGrid>
      <w:tr w:rsidR="0055071E" w:rsidTr="005C60D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463643" w:rsidP="00463643">
            <w:pPr>
              <w:pStyle w:val="Normalny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Minimalna s</w:t>
            </w:r>
            <w:r w:rsidR="0055071E">
              <w:rPr>
                <w:b/>
                <w:bCs/>
              </w:rPr>
              <w:t>pecyfikacja kopiarki</w:t>
            </w:r>
          </w:p>
        </w:tc>
      </w:tr>
      <w:tr w:rsidR="0055071E" w:rsidTr="005C60D3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blCellSpacing w:w="0" w:type="dxa"/>
        </w:trPr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 xml:space="preserve">ROK PRODUKCJI 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463643" w:rsidP="005C60D3">
            <w:r>
              <w:t xml:space="preserve"> OD 20</w:t>
            </w:r>
            <w:r w:rsidR="0055071E">
              <w:t>1</w:t>
            </w:r>
            <w:r>
              <w:t>4</w:t>
            </w:r>
            <w:r w:rsidR="0055071E">
              <w:t xml:space="preserve"> r.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 kopiowania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Elektrostatyczny laserowy, tandem pośredni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druku / kopiowania A4 w czerni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36 stron/minutę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druku / kopiowania A4 w kolorze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463643" w:rsidP="00463643">
            <w:r>
              <w:t>36</w:t>
            </w:r>
            <w:r w:rsidR="0055071E">
              <w:t xml:space="preserve"> stron/minutę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druku / kopiowania A3 w czerni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17 stron/minutę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druku / kopiowania A3 w kolorze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17 stron/minutę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w dupleksie A4 w czerni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463643" w:rsidP="00463643">
            <w:r>
              <w:t>36</w:t>
            </w:r>
            <w:r w:rsidR="0055071E">
              <w:t xml:space="preserve"> strony/minutę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w dupleksie A4 w kolorze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36 stron/minutę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pierwszej kopii / wydruku w czerni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5.8 sek.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pierwszej kopii / wydruku w kolorze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7,7 sek.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nagrzewania (sek.)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 xml:space="preserve">Około 45 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Rozdzielczość kopiowania (</w:t>
            </w:r>
            <w:proofErr w:type="spellStart"/>
            <w:r>
              <w:rPr>
                <w:b/>
                <w:bCs/>
              </w:rPr>
              <w:t>dpi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600 x 600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Skala szarości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256 poziomów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 oryginału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A5-A3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Powiększenie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25-400% (w kroku co 0,1%)</w:t>
            </w:r>
            <w:r>
              <w:br/>
              <w:t>Automatyczne skalowanie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Funkcje kopiowania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Rozdział, dodawanie okładek i przekładek</w:t>
            </w:r>
            <w:r>
              <w:br/>
              <w:t>Kopia testowa</w:t>
            </w:r>
            <w:r w:rsidR="00463643">
              <w:t xml:space="preserve"> </w:t>
            </w:r>
            <w:r>
              <w:t>Wydruk testowych ustawień</w:t>
            </w:r>
            <w:r w:rsidR="00463643">
              <w:t xml:space="preserve"> </w:t>
            </w:r>
            <w:r>
              <w:t>Funkcje cyfrowe</w:t>
            </w:r>
            <w:r w:rsidR="00463643">
              <w:t xml:space="preserve"> </w:t>
            </w:r>
            <w:r>
              <w:t>Pamięć ustawień prac</w:t>
            </w:r>
            <w:r w:rsidR="00463643">
              <w:t xml:space="preserve"> </w:t>
            </w:r>
            <w:r>
              <w:t>Tryb plakatu, powtarzanie obrazu</w:t>
            </w:r>
            <w:r w:rsidR="00463643">
              <w:t xml:space="preserve"> </w:t>
            </w:r>
            <w:r>
              <w:t>Nakładki</w:t>
            </w:r>
            <w:r w:rsidR="00463643">
              <w:t xml:space="preserve"> </w:t>
            </w:r>
            <w:r>
              <w:t>Znaki wodne</w:t>
            </w:r>
            <w:r w:rsidR="00463643">
              <w:t xml:space="preserve"> </w:t>
            </w:r>
            <w:r>
              <w:t>Stemplowanie</w:t>
            </w:r>
            <w:r w:rsidR="00463643">
              <w:t xml:space="preserve"> </w:t>
            </w:r>
            <w:r>
              <w:t>Ochrona kopii</w:t>
            </w:r>
            <w:r w:rsidR="00463643">
              <w:t xml:space="preserve"> </w:t>
            </w:r>
            <w:r>
              <w:t>Kopiowanie dokumentów tożsamości</w:t>
            </w:r>
          </w:p>
        </w:tc>
      </w:tr>
      <w:tr w:rsidR="0055071E" w:rsidTr="005C60D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drukarki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Rozdzielczość drukowania (</w:t>
            </w:r>
            <w:proofErr w:type="spellStart"/>
            <w:r>
              <w:rPr>
                <w:b/>
                <w:bCs/>
              </w:rPr>
              <w:t>dpi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Odpowiednik 1800 x 600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CPU kontrolera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MPC8533 @ 1 GHz</w:t>
            </w:r>
          </w:p>
        </w:tc>
      </w:tr>
      <w:tr w:rsidR="0055071E" w:rsidRPr="00463643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opisu strony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Pr="00463643" w:rsidRDefault="0055071E" w:rsidP="005C60D3">
            <w:pPr>
              <w:rPr>
                <w:lang w:val="en-BZ"/>
              </w:rPr>
            </w:pPr>
            <w:r w:rsidRPr="00463643">
              <w:rPr>
                <w:lang w:val="en-BZ"/>
              </w:rPr>
              <w:t>PCL 6c (PCL 5c + XL3.0)</w:t>
            </w:r>
            <w:r w:rsidRPr="00463643">
              <w:rPr>
                <w:lang w:val="en-BZ"/>
              </w:rPr>
              <w:br/>
              <w:t>PostScript 3 (CPSI 3017)</w:t>
            </w:r>
          </w:p>
        </w:tc>
      </w:tr>
      <w:tr w:rsidR="0055071E" w:rsidRPr="00463643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Systemy operacyjne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Pr="00463643" w:rsidRDefault="0055071E" w:rsidP="00463643">
            <w:pPr>
              <w:rPr>
                <w:lang w:val="en-BZ"/>
              </w:rPr>
            </w:pPr>
            <w:r w:rsidRPr="00463643">
              <w:rPr>
                <w:lang w:val="en-BZ"/>
              </w:rPr>
              <w:t xml:space="preserve">Windows </w:t>
            </w:r>
            <w:r w:rsidR="00463643">
              <w:rPr>
                <w:lang w:val="en-BZ"/>
              </w:rPr>
              <w:t>7/10/11</w:t>
            </w:r>
            <w:r w:rsidRPr="00463643">
              <w:rPr>
                <w:lang w:val="en-BZ"/>
              </w:rPr>
              <w:br/>
            </w:r>
            <w:proofErr w:type="spellStart"/>
            <w:r w:rsidRPr="00463643">
              <w:rPr>
                <w:lang w:val="en-BZ"/>
              </w:rPr>
              <w:t>Obsługa</w:t>
            </w:r>
            <w:proofErr w:type="spellEnd"/>
            <w:r w:rsidRPr="00463643">
              <w:rPr>
                <w:lang w:val="en-BZ"/>
              </w:rPr>
              <w:t xml:space="preserve"> Windows DPWS</w:t>
            </w:r>
            <w:r w:rsidRPr="00463643">
              <w:rPr>
                <w:lang w:val="en-BZ"/>
              </w:rPr>
              <w:br/>
              <w:t>Windows Server</w:t>
            </w:r>
            <w:r w:rsidR="00463643">
              <w:rPr>
                <w:lang w:val="en-BZ"/>
              </w:rPr>
              <w:t xml:space="preserve"> 20012</w:t>
            </w:r>
          </w:p>
        </w:tc>
      </w:tr>
      <w:tr w:rsidR="0055071E" w:rsidRPr="00463643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Czcionki drukarki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Pr="00463643" w:rsidRDefault="0055071E" w:rsidP="005C60D3">
            <w:pPr>
              <w:rPr>
                <w:lang w:val="en-BZ"/>
              </w:rPr>
            </w:pPr>
            <w:r w:rsidRPr="00463643">
              <w:rPr>
                <w:lang w:val="en-BZ"/>
              </w:rPr>
              <w:t>80x PCL Latin; 137x PostScript 3 Emulation Latin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Funkcje drukowania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Bezpośredni druk plików PCL, PS; TIFF, XPS, PDF oraz zaszyfrowanych plików PDF</w:t>
            </w:r>
            <w:r w:rsidR="00463643">
              <w:t xml:space="preserve"> </w:t>
            </w:r>
            <w:proofErr w:type="spellStart"/>
            <w:r>
              <w:t>Mixmedia</w:t>
            </w:r>
            <w:proofErr w:type="spellEnd"/>
            <w:r>
              <w:t xml:space="preserve"> (drukowanie dokumentu na różnych mediach)</w:t>
            </w:r>
            <w:r w:rsidR="00463643">
              <w:t xml:space="preserve"> </w:t>
            </w:r>
            <w:proofErr w:type="spellStart"/>
            <w:r>
              <w:t>Mixplex</w:t>
            </w:r>
            <w:proofErr w:type="spellEnd"/>
            <w:r>
              <w:t xml:space="preserve"> (drukowanie dokumentu w trybie jednostronnym i dwustronnym</w:t>
            </w:r>
            <w:r w:rsidR="00463643">
              <w:t xml:space="preserve"> </w:t>
            </w:r>
            <w:r>
              <w:t xml:space="preserve">Programowanie prac </w:t>
            </w:r>
            <w:proofErr w:type="spellStart"/>
            <w:r>
              <w:t>Easy</w:t>
            </w:r>
            <w:proofErr w:type="spellEnd"/>
            <w:r>
              <w:t xml:space="preserve"> Set</w:t>
            </w:r>
            <w:r w:rsidR="00463643">
              <w:t xml:space="preserve"> </w:t>
            </w:r>
            <w:r>
              <w:t>Nakładki</w:t>
            </w:r>
            <w:r w:rsidR="00463643">
              <w:t xml:space="preserve"> </w:t>
            </w:r>
            <w:r>
              <w:t>Znaki wodne</w:t>
            </w:r>
            <w:r w:rsidR="00463643">
              <w:t xml:space="preserve"> </w:t>
            </w:r>
            <w:r>
              <w:t>Ochrona kopii</w:t>
            </w:r>
          </w:p>
        </w:tc>
      </w:tr>
      <w:tr w:rsidR="0055071E" w:rsidTr="005C60D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skanera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skanowania w kolorze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 xml:space="preserve">do 70 (300 </w:t>
            </w:r>
            <w:proofErr w:type="spellStart"/>
            <w:r>
              <w:t>dpi</w:t>
            </w:r>
            <w:proofErr w:type="spellEnd"/>
            <w:r>
              <w:t xml:space="preserve"> przez DF)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skanowania w czerni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 xml:space="preserve">do 70 (300 </w:t>
            </w:r>
            <w:proofErr w:type="spellStart"/>
            <w:r>
              <w:t>dpi</w:t>
            </w:r>
            <w:proofErr w:type="spellEnd"/>
            <w:r>
              <w:t xml:space="preserve"> przez DF)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Rozdzielczość skanowania (</w:t>
            </w:r>
            <w:proofErr w:type="spellStart"/>
            <w:r>
              <w:rPr>
                <w:b/>
                <w:bCs/>
              </w:rPr>
              <w:t>dpi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Maks.: 600 x 600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Tryby skanowania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Sieciowy TWAIN</w:t>
            </w:r>
            <w:r w:rsidR="00463643">
              <w:t xml:space="preserve"> </w:t>
            </w:r>
            <w:r>
              <w:t xml:space="preserve">Skan do </w:t>
            </w:r>
            <w:proofErr w:type="spellStart"/>
            <w:r>
              <w:t>eMail</w:t>
            </w:r>
            <w:proofErr w:type="spellEnd"/>
            <w:r>
              <w:t xml:space="preserve"> (</w:t>
            </w:r>
            <w:proofErr w:type="spellStart"/>
            <w:r>
              <w:t>scan</w:t>
            </w:r>
            <w:proofErr w:type="spellEnd"/>
            <w:r>
              <w:t>-to-Me)</w:t>
            </w:r>
            <w:r w:rsidR="00463643">
              <w:t xml:space="preserve"> </w:t>
            </w:r>
            <w:r>
              <w:t>Skan do FTP</w:t>
            </w:r>
            <w:r w:rsidR="00463643">
              <w:t xml:space="preserve"> </w:t>
            </w:r>
            <w:r>
              <w:t>Skan do SMB (</w:t>
            </w:r>
            <w:proofErr w:type="spellStart"/>
            <w:r>
              <w:t>scan</w:t>
            </w:r>
            <w:proofErr w:type="spellEnd"/>
            <w:r>
              <w:t>-to-Home)</w:t>
            </w:r>
            <w:r w:rsidR="00463643">
              <w:t xml:space="preserve"> S</w:t>
            </w:r>
            <w:r>
              <w:t>kan do skrzynki użytkownika</w:t>
            </w:r>
            <w:r>
              <w:br/>
              <w:t xml:space="preserve">Skan do </w:t>
            </w:r>
            <w:proofErr w:type="spellStart"/>
            <w:r>
              <w:t>WebDAV</w:t>
            </w:r>
            <w:proofErr w:type="spellEnd"/>
            <w:r w:rsidR="00463643">
              <w:t xml:space="preserve"> </w:t>
            </w:r>
            <w:r>
              <w:t>Skan do DPWS</w:t>
            </w:r>
            <w:r w:rsidR="00463643">
              <w:t xml:space="preserve">  </w:t>
            </w:r>
            <w:r>
              <w:t>Skan do USB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Formaty plików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JPEG, TIFF, PDF, kompaktowy PDF, szyfrowany PDF, konturowy PDF, XPS, kompaktowy XPS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Miejsca przeznaczenia skanowanych dokumentów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2100 (pojedyncze + grupowe)</w:t>
            </w:r>
            <w:r w:rsidR="00463643">
              <w:t xml:space="preserve"> </w:t>
            </w:r>
            <w:r>
              <w:t>Obsługa LDAP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Funkcje skanowania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Adnotacje do plików PDF (tekst/czas/data)</w:t>
            </w:r>
            <w:r>
              <w:br/>
              <w:t>Do 400 programów prac</w:t>
            </w:r>
          </w:p>
        </w:tc>
      </w:tr>
      <w:tr w:rsidR="0055071E" w:rsidTr="005C60D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faksu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faksu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Super G3 (opcja)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Transmisja faksu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Analogowy, i-Fax, kolorowy i-Fax (RFC3949-C), IP-Fax, SIP-Fax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Rozdzielczość faksu (</w:t>
            </w:r>
            <w:proofErr w:type="spellStart"/>
            <w:r>
              <w:rPr>
                <w:b/>
                <w:bCs/>
              </w:rPr>
              <w:t>dpi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Maks.: 600 x 600 (ultra-fine)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Kompresja faksu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MH, MR, MMR, JBIG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Prędkość modemu (</w:t>
            </w:r>
            <w:proofErr w:type="spellStart"/>
            <w:r>
              <w:rPr>
                <w:b/>
                <w:bCs/>
              </w:rPr>
              <w:t>Kbps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Do 33,6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Miejsca przeznaczenia dokumentów przesyłanych faksem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2100 (pojedyncze + grupowe)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Funkcje faksu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Odpytywanie</w:t>
            </w:r>
            <w:r w:rsidR="00463643">
              <w:t xml:space="preserve"> </w:t>
            </w:r>
            <w:r>
              <w:t>Wysyłanie opóźnione</w:t>
            </w:r>
            <w:r w:rsidR="00463643">
              <w:t xml:space="preserve"> </w:t>
            </w:r>
            <w:r>
              <w:t>PC-Fax</w:t>
            </w:r>
            <w:r w:rsidR="00463643">
              <w:t xml:space="preserve"> </w:t>
            </w:r>
            <w:r>
              <w:t>Odbiór do skrzynki poufnej</w:t>
            </w:r>
            <w:r w:rsidR="00463643">
              <w:t xml:space="preserve"> </w:t>
            </w:r>
            <w:r>
              <w:t xml:space="preserve">Odbiór do </w:t>
            </w:r>
            <w:proofErr w:type="spellStart"/>
            <w:r>
              <w:t>eMail</w:t>
            </w:r>
            <w:proofErr w:type="spellEnd"/>
            <w:r>
              <w:t>/FTP/SMB</w:t>
            </w:r>
            <w:r w:rsidR="00463643">
              <w:t xml:space="preserve"> </w:t>
            </w:r>
            <w:r>
              <w:t>Do 400 programów prac</w:t>
            </w:r>
          </w:p>
        </w:tc>
      </w:tr>
      <w:tr w:rsidR="0055071E" w:rsidTr="005C60D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skrzynek użytkownika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Maks. ilość przechowywanych dokumentów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Do 3000 dokumentów lub 10000 stron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skrzynek użytkownika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Publiczna</w:t>
            </w:r>
            <w:r w:rsidR="00463643">
              <w:t xml:space="preserve"> </w:t>
            </w:r>
            <w:r>
              <w:t>Personalne (z hasłem lub autoryzacją)</w:t>
            </w:r>
            <w:r w:rsidR="00463643">
              <w:t xml:space="preserve"> </w:t>
            </w:r>
            <w:r>
              <w:t>Grupowe (z autoryzacją)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skrzynek systemowych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Poufny wydruk</w:t>
            </w:r>
            <w:r w:rsidR="00463643">
              <w:t xml:space="preserve"> </w:t>
            </w:r>
            <w:r>
              <w:t xml:space="preserve">Drukowanie </w:t>
            </w:r>
            <w:proofErr w:type="spellStart"/>
            <w:r>
              <w:t>szyfrownych</w:t>
            </w:r>
            <w:proofErr w:type="spellEnd"/>
            <w:r>
              <w:t xml:space="preserve"> plików PDF</w:t>
            </w:r>
            <w:r w:rsidR="00463643">
              <w:t xml:space="preserve"> </w:t>
            </w:r>
            <w:r>
              <w:t>Odbiór faksu</w:t>
            </w:r>
            <w:r w:rsidR="00463643">
              <w:t xml:space="preserve"> </w:t>
            </w:r>
            <w:r>
              <w:t>Odpytywanie faksu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Funkcjonalność skrzynek użytkownika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Ponowny wydruk, łączenie, pobieranie, wysyłanie (email/FTP/SMB i Faks), kopiowanie do innej skrzynki</w:t>
            </w:r>
          </w:p>
        </w:tc>
      </w:tr>
      <w:tr w:rsidR="0055071E" w:rsidTr="005C60D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systemu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Standardowa pamięć systemu (MB)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2048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Standardowy dysk twardy (GB)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250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Protokoły sieciowe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 xml:space="preserve">TCP/IP (IPv4 / IPv6), IPX/SPX, </w:t>
            </w:r>
            <w:proofErr w:type="spellStart"/>
            <w:r>
              <w:t>NetBEUI</w:t>
            </w:r>
            <w:proofErr w:type="spellEnd"/>
            <w:r>
              <w:t>, AppleTalk (</w:t>
            </w:r>
            <w:proofErr w:type="spellStart"/>
            <w:r>
              <w:t>EtherTalk</w:t>
            </w:r>
            <w:proofErr w:type="spellEnd"/>
            <w:r>
              <w:t>), SMB, LPD, IPP, SNMP, HTTP</w:t>
            </w:r>
          </w:p>
        </w:tc>
      </w:tr>
      <w:tr w:rsidR="0055071E" w:rsidRPr="00463643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Typy ramek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Pr="00463643" w:rsidRDefault="0055071E" w:rsidP="005C60D3">
            <w:pPr>
              <w:rPr>
                <w:lang w:val="en-BZ"/>
              </w:rPr>
            </w:pPr>
            <w:r w:rsidRPr="00463643">
              <w:rPr>
                <w:lang w:val="en-BZ"/>
              </w:rPr>
              <w:t>Ethernet 802.2, Ethernet 802.3, Ethernet II, Ethernet SNAP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Automatyczny podajnik dokumentów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Do 100 oryginałów</w:t>
            </w:r>
            <w:r w:rsidR="00463643">
              <w:t xml:space="preserve"> </w:t>
            </w:r>
            <w:r>
              <w:t>A6-A3</w:t>
            </w:r>
            <w:r w:rsidR="00463643">
              <w:t xml:space="preserve"> </w:t>
            </w:r>
            <w:r>
              <w:t>35-210 g/m²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Rozmiar papieru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A6-A3 od krawędzi do krawędzi</w:t>
            </w:r>
            <w:r w:rsidR="00463643">
              <w:t xml:space="preserve"> </w:t>
            </w:r>
            <w:r>
              <w:t>format użytkownika</w:t>
            </w:r>
            <w:r w:rsidR="00463643">
              <w:t xml:space="preserve"> </w:t>
            </w:r>
            <w:r>
              <w:t>maks. format papieru 1200 x 297 mm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Gramatura papieru (g/m²)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64 - 271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Pojemność papieru (arkusze)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Standard: 1150</w:t>
            </w:r>
            <w:r w:rsidR="00463643">
              <w:t xml:space="preserve"> </w:t>
            </w:r>
            <w:r>
              <w:t>Maks: 3650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Standardowe podajniki papieru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rPr>
                <w:b/>
                <w:bCs/>
              </w:rPr>
              <w:t>Taca 1:</w:t>
            </w:r>
            <w:r>
              <w:t xml:space="preserve"> 500 arkuszy</w:t>
            </w:r>
            <w:r w:rsidR="00463643">
              <w:t xml:space="preserve"> </w:t>
            </w:r>
            <w:r>
              <w:t>A5-A3</w:t>
            </w:r>
            <w:r w:rsidR="00463643">
              <w:t xml:space="preserve"> </w:t>
            </w:r>
            <w:r>
              <w:t>60-256 g/m²</w:t>
            </w:r>
            <w:r>
              <w:br/>
            </w:r>
            <w:r>
              <w:rPr>
                <w:b/>
                <w:bCs/>
              </w:rPr>
              <w:t>Taca 2:</w:t>
            </w:r>
            <w:r>
              <w:t xml:space="preserve"> 500 arkuszy</w:t>
            </w:r>
            <w:r w:rsidR="00463643">
              <w:t xml:space="preserve"> </w:t>
            </w:r>
            <w:r>
              <w:t>A5-A3+ (311 x 457mm) oraz banner (297 x 1200mm)</w:t>
            </w:r>
            <w:r w:rsidR="00463643">
              <w:t xml:space="preserve"> </w:t>
            </w:r>
            <w:r>
              <w:t>60-256 g/m²</w:t>
            </w:r>
            <w:r>
              <w:br/>
            </w:r>
            <w:r>
              <w:rPr>
                <w:b/>
                <w:bCs/>
              </w:rPr>
              <w:t>Podajnik boczny:</w:t>
            </w:r>
            <w:r>
              <w:t xml:space="preserve"> 150 arkuszy</w:t>
            </w:r>
            <w:r w:rsidR="00463643">
              <w:t xml:space="preserve"> </w:t>
            </w:r>
            <w:r>
              <w:t>A6 - A3+ (311 x 457mm) oraz banner (297 x 1200mm), format użytkownika</w:t>
            </w:r>
            <w:r w:rsidR="00463643">
              <w:t xml:space="preserve"> </w:t>
            </w:r>
            <w:r>
              <w:t>60 - 271 g/m²</w:t>
            </w:r>
          </w:p>
        </w:tc>
      </w:tr>
      <w:tr w:rsidR="0055071E" w:rsidTr="00463643">
        <w:trPr>
          <w:trHeight w:val="865"/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DODATKOWE podajniki papieru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rPr>
                <w:b/>
                <w:bCs/>
              </w:rPr>
              <w:t>Taca 3:</w:t>
            </w:r>
            <w:r>
              <w:t xml:space="preserve"> 500 arkuszy</w:t>
            </w:r>
            <w:r w:rsidR="00463643">
              <w:t xml:space="preserve"> </w:t>
            </w:r>
            <w:r>
              <w:t>A5 - A3</w:t>
            </w:r>
            <w:r w:rsidR="00463643">
              <w:t xml:space="preserve"> </w:t>
            </w:r>
            <w:r>
              <w:t>60 - 256 g/m²</w:t>
            </w:r>
            <w:r w:rsidR="00463643">
              <w:t xml:space="preserve"> </w:t>
            </w:r>
            <w:r>
              <w:rPr>
                <w:b/>
                <w:bCs/>
              </w:rPr>
              <w:t>Taca 3 + 4:</w:t>
            </w:r>
            <w:r>
              <w:t xml:space="preserve"> 2 x 500 arkuszy</w:t>
            </w:r>
            <w:r w:rsidR="00463643">
              <w:t xml:space="preserve"> </w:t>
            </w:r>
            <w:r>
              <w:t>A5 - A3</w:t>
            </w:r>
            <w:r w:rsidR="00463643">
              <w:t xml:space="preserve"> </w:t>
            </w:r>
            <w:r>
              <w:t>60 - 256 g/m²</w:t>
            </w:r>
            <w:r w:rsidR="00463643">
              <w:t xml:space="preserve"> 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Automatyczny druk dwustronny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A5-A3+ (311 x 457mm) oraz banner (297 x 1200mm)</w:t>
            </w:r>
            <w:r w:rsidR="00463643">
              <w:t xml:space="preserve"> </w:t>
            </w:r>
            <w:r>
              <w:t>64-256 g/m²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Tryby wykańczania (opcjonalne)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roofErr w:type="spellStart"/>
            <w:r>
              <w:t>Ofset</w:t>
            </w:r>
            <w:proofErr w:type="spellEnd"/>
            <w:r>
              <w:t>, grupowanie, sortowanie, zszywanie, dziurkowanie, składanie w pół, broszura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Pojemność wyjścia (z finiszerem)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Maks.: 3200 arkuszy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Pojemność wyjścia (bez finiszera)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Maks.: 250 arkuszy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Zszywanie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50 arkuszy lub 48 arkuszy + 2 arkusze okładek (do 209 g/m²)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Pojemność odbiorcza zszywania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Maks. 1,000 arkuszy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Broszura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15 arkuszy lub 14 arkuszy + 1 okładka (do 209 g/m²)</w:t>
            </w:r>
          </w:p>
        </w:tc>
      </w:tr>
      <w:tr w:rsidR="0055071E" w:rsidTr="005C60D3">
        <w:trPr>
          <w:tblCellSpacing w:w="15" w:type="dxa"/>
        </w:trPr>
        <w:tc>
          <w:tcPr>
            <w:tcW w:w="5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Pojemność odbiorcza</w:t>
            </w:r>
          </w:p>
        </w:tc>
        <w:tc>
          <w:tcPr>
            <w:tcW w:w="3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r>
              <w:t>75 arkuszy</w:t>
            </w:r>
          </w:p>
        </w:tc>
      </w:tr>
      <w:tr w:rsidR="0055071E" w:rsidTr="005C60D3">
        <w:trPr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Funkcje systemu</w:t>
            </w:r>
          </w:p>
        </w:tc>
      </w:tr>
      <w:tr w:rsidR="0055071E" w:rsidTr="005C60D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5C6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 użytkowników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71E" w:rsidRDefault="0055071E" w:rsidP="00463643">
            <w:r>
              <w:t>Do 1000 kont użytkowników</w:t>
            </w:r>
            <w:r w:rsidR="00463643">
              <w:t xml:space="preserve"> </w:t>
            </w:r>
            <w:r>
              <w:t xml:space="preserve">Obsługa Active Directory (login + hasło + e-mail + katalog </w:t>
            </w:r>
            <w:proofErr w:type="spellStart"/>
            <w:r>
              <w:t>smb</w:t>
            </w:r>
            <w:proofErr w:type="spellEnd"/>
            <w:r>
              <w:t>)</w:t>
            </w:r>
            <w:r w:rsidR="00463643">
              <w:t xml:space="preserve"> </w:t>
            </w:r>
            <w:r>
              <w:t>Definicja funkcji dostępu użytkownika</w:t>
            </w:r>
            <w:r w:rsidR="00463643">
              <w:t xml:space="preserve"> </w:t>
            </w:r>
            <w:r>
              <w:t xml:space="preserve">Karty zbliżeniowe IC-Card (czytnik kart IC-Card </w:t>
            </w:r>
            <w:proofErr w:type="spellStart"/>
            <w:r>
              <w:t>reader</w:t>
            </w:r>
            <w:proofErr w:type="spellEnd"/>
            <w:r>
              <w:t xml:space="preserve"> – 125khz) </w:t>
            </w:r>
          </w:p>
        </w:tc>
      </w:tr>
    </w:tbl>
    <w:p w:rsidR="0055071E" w:rsidRDefault="0055071E" w:rsidP="0055071E">
      <w:pPr>
        <w:ind w:left="4248" w:firstLine="708"/>
      </w:pPr>
    </w:p>
    <w:p w:rsidR="0055071E" w:rsidRDefault="0055071E" w:rsidP="0055071E">
      <w:pPr>
        <w:ind w:left="4248" w:firstLine="708"/>
      </w:pPr>
      <w:bookmarkStart w:id="0" w:name="_GoBack"/>
      <w:bookmarkEnd w:id="0"/>
    </w:p>
    <w:p w:rsidR="0055071E" w:rsidRDefault="0055071E" w:rsidP="0055071E">
      <w:pPr>
        <w:ind w:left="4248" w:firstLine="708"/>
      </w:pPr>
    </w:p>
    <w:p w:rsidR="0055071E" w:rsidRDefault="0055071E" w:rsidP="0055071E">
      <w:pPr>
        <w:ind w:left="4248" w:firstLine="708"/>
      </w:pPr>
      <w:r>
        <w:t>……………………………………………</w:t>
      </w:r>
    </w:p>
    <w:p w:rsidR="00006CB0" w:rsidRDefault="00006CB0"/>
    <w:sectPr w:rsidR="0000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322"/>
    <w:multiLevelType w:val="multilevel"/>
    <w:tmpl w:val="733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071E"/>
    <w:rsid w:val="00006CB0"/>
    <w:rsid w:val="00463643"/>
    <w:rsid w:val="005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E25C"/>
  <w15:docId w15:val="{644B01F2-C2E7-499C-9B5A-9BF1504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703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lgorecka</dc:creator>
  <cp:keywords/>
  <dc:description/>
  <cp:lastModifiedBy>Tomasz Soblewski</cp:lastModifiedBy>
  <cp:revision>3</cp:revision>
  <dcterms:created xsi:type="dcterms:W3CDTF">2023-06-21T09:18:00Z</dcterms:created>
  <dcterms:modified xsi:type="dcterms:W3CDTF">2024-09-10T09:16:00Z</dcterms:modified>
</cp:coreProperties>
</file>